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ผู้ทรงคุณวุฒิพิจารณาคุณภาพ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774A52">
        <w:rPr>
          <w:rFonts w:ascii="TH SarabunPSK" w:hAnsi="TH SarabunPSK" w:cs="TH SarabunPSK"/>
          <w:spacing w:val="2"/>
          <w:sz w:val="32"/>
          <w:szCs w:val="32"/>
          <w:cs/>
        </w:rPr>
        <w:t>ผู้ทรงคุณวุฒิพิจารณาคุณภาพโครงการวิจัย</w:t>
      </w:r>
      <w:r w:rsidR="00774A5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774A5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2,000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774A5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สองพัน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D803" wp14:editId="505FAD1A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809943" wp14:editId="3D845883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774A52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ผู้ทรงคุณวุฒิพิจารณาคุณภาพโครงการวิจัย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774A52">
        <w:rPr>
          <w:rFonts w:ascii="TH SarabunPSK" w:hAnsi="TH SarabunPSK" w:cs="TH SarabunPSK"/>
          <w:spacing w:val="2"/>
          <w:sz w:val="32"/>
          <w:szCs w:val="32"/>
          <w:cs/>
        </w:rPr>
        <w:t>ผู้ทรงคุณวุฒิพิจารณาคุณภาพโครงการวิจัย</w:t>
      </w:r>
      <w:r w:rsidR="00774A5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774A5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2,000 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774A5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สองพัน</w:t>
      </w:r>
      <w:r w:rsidR="00DD0163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AEC6" wp14:editId="472F922F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commentRangeStart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..............................  </w:t>
            </w:r>
            <w:commentRangeEnd w:id="2"/>
            <w:r w:rsidR="006B5EF1">
              <w:rPr>
                <w:rStyle w:val="a3"/>
              </w:rPr>
              <w:commentReference w:id="2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3" w:name="textA2"/>
            <w:bookmarkEnd w:id="3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6B5EF1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4" w:name="textA3"/>
            <w:bookmarkEnd w:id="4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774A52" w:rsidRPr="00774A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ผู้ทรงคุณวุฒิพิจารณาคุณภาพโครงการวิจัย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4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6B5EF1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5"/>
            <w:bookmarkEnd w:id="6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6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7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5EF1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DD016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5EF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9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5E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</w:t>
            </w:r>
            <w:r w:rsidR="00DD01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พันบาท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textA10"/>
            <w:bookmarkEnd w:id="10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1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0707EE05" wp14:editId="5642DA3B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774A52" w:rsidRPr="00774A52">
        <w:rPr>
          <w:rFonts w:ascii="TH SarabunIT๙" w:hAnsi="TH SarabunIT๙" w:cs="TH SarabunIT๙"/>
          <w:sz w:val="32"/>
          <w:szCs w:val="32"/>
          <w:cs/>
        </w:rPr>
        <w:t>ผู้ทรงคุณวุฒิพิจารณาคุณภาพโครงการวิจัย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74A5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r w:rsidRPr="00774A52">
        <w:rPr>
          <w:rFonts w:ascii="TH SarabunIT๙" w:hAnsi="TH SarabunIT๙" w:cs="TH SarabunIT๙"/>
          <w:color w:val="FF0000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563F5">
        <w:rPr>
          <w:rFonts w:ascii="TH SarabunIT๙" w:hAnsi="TH SarabunIT๙" w:cs="TH SarabunIT๙"/>
          <w:sz w:val="32"/>
          <w:szCs w:val="32"/>
          <w:cs/>
        </w:rPr>
        <w:t>ผู้เชี่ยวชาญตรวจสอบเครื่องมือวิจัย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774A52">
        <w:rPr>
          <w:rFonts w:ascii="TH SarabunIT๙" w:hAnsi="TH SarabunIT๙" w:cs="TH SarabunIT๙"/>
          <w:spacing w:val="-4"/>
          <w:sz w:val="32"/>
          <w:szCs w:val="32"/>
          <w:cs/>
        </w:rPr>
        <w:t>ผู้ทรงคุณวุฒิพิจารณาคุณภาพโครงการวิจัย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bookmarkStart w:id="12" w:name="_GoBack"/>
      <w:bookmarkEnd w:id="12"/>
      <w:r w:rsidRPr="003C374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2" w:author="Sky123.Org" w:date="2023-01-05T00:48:00Z" w:initials="S">
    <w:p w:rsidR="006B5EF1" w:rsidRDefault="006B5EF1">
      <w:pPr>
        <w:pStyle w:val="a4"/>
        <w:rPr>
          <w:rFonts w:hint="cs"/>
          <w:cs/>
        </w:rPr>
      </w:pPr>
      <w:r>
        <w:rPr>
          <w:rStyle w:val="a3"/>
        </w:rPr>
        <w:annotationRef/>
      </w:r>
      <w:r w:rsidR="00774A52">
        <w:rPr>
          <w:rFonts w:hint="cs"/>
          <w:cs/>
        </w:rPr>
        <w:t>ผู้ทรงคุณวุฒิพิจารณาคุณภาพโครงการวิจัย ตามวิจัยเต็มรูปแบบระบุให้มีผู้ทรง 2 ท่าน</w:t>
      </w:r>
    </w:p>
  </w:comment>
  <w:comment w:id="11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412AD"/>
    <w:rsid w:val="000563F5"/>
    <w:rsid w:val="00094AB2"/>
    <w:rsid w:val="000B30CB"/>
    <w:rsid w:val="00136D5E"/>
    <w:rsid w:val="001543FD"/>
    <w:rsid w:val="001D0100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C89"/>
    <w:rsid w:val="006B5EF1"/>
    <w:rsid w:val="006B7EE6"/>
    <w:rsid w:val="00774A52"/>
    <w:rsid w:val="007873D8"/>
    <w:rsid w:val="00843637"/>
    <w:rsid w:val="00864425"/>
    <w:rsid w:val="008D1677"/>
    <w:rsid w:val="008F342C"/>
    <w:rsid w:val="009F0FD2"/>
    <w:rsid w:val="00A958F6"/>
    <w:rsid w:val="00B72FAB"/>
    <w:rsid w:val="00BA3F92"/>
    <w:rsid w:val="00BD09CD"/>
    <w:rsid w:val="00C6680A"/>
    <w:rsid w:val="00D47ADE"/>
    <w:rsid w:val="00DB2396"/>
    <w:rsid w:val="00DD0163"/>
    <w:rsid w:val="00EE7781"/>
    <w:rsid w:val="00F51CE5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0B5E-5A7D-47B6-8A0C-660C1B70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2023-01-04T17:44:00Z</dcterms:created>
  <dcterms:modified xsi:type="dcterms:W3CDTF">2023-01-04T17:49:00Z</dcterms:modified>
</cp:coreProperties>
</file>